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194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29 </w:t>
      </w:r>
      <w:r>
        <w:rPr>
          <w:rFonts w:ascii="Times New Roman" w:eastAsia="Times New Roman" w:hAnsi="Times New Roman" w:cs="Times New Roman"/>
          <w:sz w:val="27"/>
          <w:szCs w:val="27"/>
        </w:rPr>
        <w:t>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ХМАО-Югры Зиннурова Т.И.,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509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Style w:val="cat-Timegrp-21rplc-11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автодороге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возле д</w:t>
      </w:r>
      <w:r>
        <w:rPr>
          <w:rStyle w:val="cat-UserDefinedgrp-33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управлял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средством </w:t>
      </w:r>
      <w:r>
        <w:rPr>
          <w:rStyle w:val="cat-CarMakeModelgrp-22rplc-16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имеющим </w:t>
      </w:r>
      <w:r>
        <w:rPr>
          <w:rStyle w:val="cat-CarNumbergrp-23rplc-18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находясь в состоянии опьянения, чем нарушил пункт 2.7 Правил дорожного движения Российской Федерации.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Бевз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явился, извещ</w:t>
      </w:r>
      <w:r>
        <w:rPr>
          <w:rFonts w:ascii="Times New Roman" w:eastAsia="Times New Roman" w:hAnsi="Times New Roman" w:cs="Times New Roman"/>
          <w:sz w:val="27"/>
          <w:szCs w:val="27"/>
        </w:rPr>
        <w:t>ен 23.01.2025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смс- извещением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указанием времени и места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>. Причины неявки суду не известны.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>
        <w:rPr>
          <w:rFonts w:ascii="Times New Roman" w:eastAsia="Times New Roman" w:hAnsi="Times New Roman" w:cs="Times New Roman"/>
          <w:sz w:val="27"/>
          <w:szCs w:val="27"/>
        </w:rPr>
        <w:t>подлежащего привлечению к административной ответственности, суд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приходит к следующим выводам.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пункту 2.7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№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ХМ № </w:t>
      </w:r>
      <w:r>
        <w:rPr>
          <w:rFonts w:ascii="Times New Roman" w:eastAsia="Times New Roman" w:hAnsi="Times New Roman" w:cs="Times New Roman"/>
          <w:sz w:val="27"/>
          <w:szCs w:val="27"/>
        </w:rPr>
        <w:t>630157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17 января 2025 года в </w:t>
      </w:r>
      <w:r>
        <w:rPr>
          <w:rStyle w:val="cat-Timegrp-21rplc-25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автодороге возле д</w:t>
      </w:r>
      <w:r>
        <w:rPr>
          <w:rStyle w:val="cat-UserDefinedgrp-33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управлял транспортным средством </w:t>
      </w:r>
      <w:r>
        <w:rPr>
          <w:rStyle w:val="cat-CarMakeModelgrp-22rplc-3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имеющим </w:t>
      </w:r>
      <w:r>
        <w:rPr>
          <w:rStyle w:val="cat-CarNumbergrp-23rplc-32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находясь в состоянии опьянения, чем нарушил пункт 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отстранении от управления транспортным средством 86 ПК </w:t>
      </w:r>
      <w:r>
        <w:rPr>
          <w:rStyle w:val="cat-PhoneNumbergrp-24rplc-3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 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Style w:val="cat-Timegrp-21rplc-3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средством </w:t>
      </w:r>
      <w:r>
        <w:rPr>
          <w:rStyle w:val="cat-CarMakeModelgrp-22rplc-3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имеющим </w:t>
      </w:r>
      <w:r>
        <w:rPr>
          <w:rStyle w:val="cat-CarNumbergrp-23rplc-4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 наличии признаков опьянения.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протокола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 получил. Протокол составлен с применением видеофиксации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результат освидетельствования на бумажном носителе, согласно которому в выдыхаемом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воздухе зафиксировано наличие абсолютного этилового спирта в количестве </w:t>
      </w:r>
      <w:r>
        <w:rPr>
          <w:rStyle w:val="cat-UserDefinedgrp-35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мг/л. Результат подписан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каких-либо замечаний. Освидетельствование проведено с применением видеофиксации;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 освидетельствования на состояние алкогольного опьянения 86 ГП </w:t>
      </w:r>
      <w:r>
        <w:rPr>
          <w:rStyle w:val="cat-PhoneNumbergrp-25rplc-4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которому при наличии признаков опьянения: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запах алкоголя изо 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Данный акт составлен с применением видеофиксации;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86 СП № </w:t>
      </w:r>
      <w:r>
        <w:rPr>
          <w:rFonts w:ascii="Times New Roman" w:eastAsia="Times New Roman" w:hAnsi="Times New Roman" w:cs="Times New Roman"/>
          <w:sz w:val="27"/>
          <w:szCs w:val="27"/>
        </w:rPr>
        <w:t>068181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.01.2025 года о задержании транспортного средства;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рапорт сотрудник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ИДПС ОБДПС ГАИ </w:t>
      </w:r>
      <w:r>
        <w:rPr>
          <w:rStyle w:val="cat-UserDefinedgrp-36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в котором изложены обстоятельства административного правонарушения;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карточка операции с ВУ;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ТС;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- сведения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справка инспектора ОИАЗ Госавтоинспекции </w:t>
      </w:r>
      <w:r>
        <w:rPr>
          <w:rStyle w:val="cat-UserDefinedgrp-37rplc-5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widowControl w:val="0"/>
        <w:spacing w:before="0" w:after="0"/>
        <w:ind w:left="56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CD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диск с видеофиксацией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роцедуры освидетельствования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состояние опьянения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содержащий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видеофайлов.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Все 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ответственность, предусмотренных ст. 4.2 КоАП РФ, суд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статьёй 4.3 КоАП РФ, суд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обсуждении вопроса о назначении вида и размера наказания судья,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наличие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Бевзу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Бевза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Ивановича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7"/>
          <w:szCs w:val="27"/>
        </w:rPr>
        <w:t>нистративного штрафа в размере 45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</w:t>
      </w:r>
      <w:r>
        <w:rPr>
          <w:rFonts w:ascii="Times New Roman" w:eastAsia="Times New Roman" w:hAnsi="Times New Roman" w:cs="Times New Roman"/>
          <w:sz w:val="27"/>
          <w:szCs w:val="27"/>
        </w:rPr>
        <w:t>сорок пять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тысяч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шесть</w:t>
      </w:r>
      <w:r>
        <w:rPr>
          <w:rFonts w:ascii="Times New Roman" w:eastAsia="Times New Roman" w:hAnsi="Times New Roman" w:cs="Times New Roman"/>
          <w:sz w:val="27"/>
          <w:szCs w:val="27"/>
        </w:rPr>
        <w:t>) месяцев.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оплачивать на номер счета получателя платежа 03100643000000018700 в РКЦ Ханты-Мансийск; БИК </w:t>
      </w:r>
      <w:r>
        <w:rPr>
          <w:rStyle w:val="cat-PhoneNumbergrp-26rplc-6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ОКТМО </w:t>
      </w:r>
      <w:r>
        <w:rPr>
          <w:rStyle w:val="cat-PhoneNumbergrp-27rplc-6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ИНН </w:t>
      </w:r>
      <w:r>
        <w:rPr>
          <w:rStyle w:val="cat-PhoneNumbergrp-28rplc-6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КПП </w:t>
      </w:r>
      <w:r>
        <w:rPr>
          <w:rStyle w:val="cat-PhoneNumbergrp-29rplc-6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40102810245370000007. Получатель: УФК по ХМАО-Югре (УМВД России по ХМАО-Югре); УИН 188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Style w:val="cat-PhoneNumbergrp-30rplc-6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Госавтоинспекцию </w:t>
      </w:r>
      <w:r>
        <w:rPr>
          <w:rStyle w:val="cat-UserDefinedgrp-36rplc-6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мировую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Т.И. Зиннурова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 «29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№5 Сургутского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Т.И. Зиннурова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0194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2605/202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Копию квитанции об оплате административного штрафа необходимо представить по адресу: г. Сургу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т, ул. Гагарина, дом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либо на электронную почту 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Surgut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@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mirsud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86.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ru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CarMakeModelgrp-22rplc-16">
    <w:name w:val="cat-CarMakeModel grp-22 rplc-16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Timegrp-21rplc-25">
    <w:name w:val="cat-Time grp-21 rplc-25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CarMakeModelgrp-22rplc-30">
    <w:name w:val="cat-CarMakeModel grp-22 rplc-30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CarNumbergrp-23rplc-32">
    <w:name w:val="cat-Car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Timegrp-21rplc-37">
    <w:name w:val="cat-Time grp-21 rplc-37"/>
    <w:basedOn w:val="DefaultParagraphFont"/>
  </w:style>
  <w:style w:type="character" w:customStyle="1" w:styleId="cat-CarMakeModelgrp-22rplc-38">
    <w:name w:val="cat-CarMakeModel grp-22 rplc-38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CarNumbergrp-23rplc-40">
    <w:name w:val="cat-CarNumber grp-23 rplc-40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PhoneNumbergrp-25rplc-45">
    <w:name w:val="cat-PhoneNumber grp-25 rplc-45"/>
    <w:basedOn w:val="DefaultParagraphFont"/>
  </w:style>
  <w:style w:type="character" w:customStyle="1" w:styleId="cat-UserDefinedgrp-36rplc-49">
    <w:name w:val="cat-UserDefined grp-36 rplc-49"/>
    <w:basedOn w:val="DefaultParagraphFont"/>
  </w:style>
  <w:style w:type="character" w:customStyle="1" w:styleId="cat-UserDefinedgrp-37rplc-52">
    <w:name w:val="cat-UserDefined grp-37 rplc-52"/>
    <w:basedOn w:val="DefaultParagraphFont"/>
  </w:style>
  <w:style w:type="character" w:customStyle="1" w:styleId="cat-PhoneNumbergrp-26rplc-61">
    <w:name w:val="cat-PhoneNumber grp-26 rplc-61"/>
    <w:basedOn w:val="DefaultParagraphFont"/>
  </w:style>
  <w:style w:type="character" w:customStyle="1" w:styleId="cat-PhoneNumbergrp-27rplc-62">
    <w:name w:val="cat-PhoneNumber grp-27 rplc-62"/>
    <w:basedOn w:val="DefaultParagraphFont"/>
  </w:style>
  <w:style w:type="character" w:customStyle="1" w:styleId="cat-PhoneNumbergrp-28rplc-63">
    <w:name w:val="cat-PhoneNumber grp-28 rplc-63"/>
    <w:basedOn w:val="DefaultParagraphFont"/>
  </w:style>
  <w:style w:type="character" w:customStyle="1" w:styleId="cat-PhoneNumbergrp-29rplc-64">
    <w:name w:val="cat-PhoneNumber grp-29 rplc-64"/>
    <w:basedOn w:val="DefaultParagraphFont"/>
  </w:style>
  <w:style w:type="character" w:customStyle="1" w:styleId="cat-PhoneNumbergrp-30rplc-65">
    <w:name w:val="cat-PhoneNumber grp-30 rplc-65"/>
    <w:basedOn w:val="DefaultParagraphFont"/>
  </w:style>
  <w:style w:type="character" w:customStyle="1" w:styleId="cat-UserDefinedgrp-36rplc-66">
    <w:name w:val="cat-UserDefined grp-36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